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Information om Postutdelning.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Fagerholm maj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Posten och Bring delar nu ut posten på samtliga Brevlådestopp under hela året.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 innebär att varje fastighet bara skall ha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brevlåda. Vinterbrevlådan skall tagas bort.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Viktigt!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Brevlådorna på brevlådestoppen skall sitta i vägnummerordning.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Brevlådorna skall vara märkta med namn och adress på framsidan, ej på locket.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För sommarboende gäller följande då brevlådan ej används. Knyt ett snöre runt brevlådan,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eller ta bort den, på tomrummet skall det så stå namn och adress så att det ej kommer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dit en annan låda.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Vem ansvarar för att detta blir gjort?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 varje brevlådestopp utses en ansvarig för att detta blir gjort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Brevlådorna skall sitta på en höjd av 110 cm vid öppningen.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Önskemål från Posten är att detta är klart till månadsskiftet maj / juni,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så att sommarvikarier har lättare att hitta Er adress/låda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Detta är ett samarbete med Posten – Bring – Fagerholms Vägförening.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